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65" w:rsidRDefault="00D52065" w:rsidP="00D52065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332223">
        <w:rPr>
          <w:rFonts w:ascii="Times New Roman" w:hAnsi="Times New Roman" w:cs="Times New Roman"/>
          <w:b/>
          <w:color w:val="000000"/>
          <w:sz w:val="24"/>
          <w:szCs w:val="24"/>
        </w:rPr>
        <w:t>БИБЛИОГРАФИЧЕСКИЕ ССЫЛКИ</w:t>
      </w:r>
    </w:p>
    <w:bookmarkEnd w:id="0"/>
    <w:p w:rsidR="00D52065" w:rsidRPr="00332223" w:rsidRDefault="00D52065" w:rsidP="00D52065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 оформления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Библиографические ссылки (внутритекстовые, подстрочные) оформляются в соответствии с ГОСТ Р 7.0.5-2008.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815173">
        <w:rPr>
          <w:rFonts w:ascii="Times New Roman" w:hAnsi="Times New Roman" w:cs="Times New Roman"/>
          <w:b/>
          <w:color w:val="000000"/>
          <w:sz w:val="24"/>
          <w:szCs w:val="24"/>
        </w:rPr>
        <w:t>Внутритекстовые ссылки.</w:t>
      </w:r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173">
        <w:rPr>
          <w:rFonts w:ascii="Times New Roman" w:hAnsi="Times New Roman" w:cs="Times New Roman"/>
          <w:color w:val="000000"/>
          <w:sz w:val="24"/>
          <w:szCs w:val="24"/>
        </w:rPr>
        <w:t>Внутритекстовую</w:t>
      </w:r>
      <w:proofErr w:type="spellEnd"/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 библиографическую ссылку заключают в круглые скобки; предписанный знак точку и тире, разделяющий области библиографического описания, во </w:t>
      </w:r>
      <w:proofErr w:type="spellStart"/>
      <w:r w:rsidRPr="00815173">
        <w:rPr>
          <w:rFonts w:ascii="Times New Roman" w:hAnsi="Times New Roman" w:cs="Times New Roman"/>
          <w:color w:val="000000"/>
          <w:sz w:val="24"/>
          <w:szCs w:val="24"/>
        </w:rPr>
        <w:t>внутритекстовой</w:t>
      </w:r>
      <w:proofErr w:type="spellEnd"/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 библиографической ссылке заменяют точкой: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Мунин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А.Н. Деловое общение: курс лекций. М.: Флинта, 2008. 374 с.)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– Ссылка на цитату: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Мунин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А.Н. Деловое общение: курс лекций. М.: Флинта, 2008. С. 50)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– Ссылка на статью из периодического издания: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(Самохина М.М. Интернет и аудитория современной библиотеки // Библиография. 2004. № 4. С.67–71)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– 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первичная ссылка: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(Иванов А.И. Основы маркетинга. М., 2004)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вторичная ссылка: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(Иванов А.И. Основы маркетинга. С. 50)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При последовательном расположении первичной и повторной ссылок текст повторной ссылки заменяют словами «Там же»: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первичная ссылка: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(Иванов А.И. Основы маркетинга. М., 2004)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вторичная ссылка: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(Там же)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В повторной ссылке на другую страницу к словам «Там же» добавляют номер страницы: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первичная ссылка: </w:t>
      </w:r>
      <w:r w:rsidRPr="00815173">
        <w:rPr>
          <w:rFonts w:ascii="Arial" w:hAnsi="Arial" w:cs="Arial"/>
          <w:color w:val="000000"/>
          <w:sz w:val="24"/>
          <w:szCs w:val="24"/>
        </w:rPr>
        <w:t>(Иванов А.И. Основы маркетинга. М., 2004. С. 45)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вторичная ссылка: </w:t>
      </w:r>
      <w:r w:rsidRPr="00815173">
        <w:rPr>
          <w:rFonts w:ascii="Arial" w:hAnsi="Arial" w:cs="Arial"/>
          <w:color w:val="000000"/>
          <w:sz w:val="24"/>
          <w:szCs w:val="24"/>
        </w:rPr>
        <w:t>(Там же, с.54)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815173">
        <w:rPr>
          <w:rFonts w:ascii="Times New Roman" w:hAnsi="Times New Roman" w:cs="Times New Roman"/>
          <w:b/>
          <w:color w:val="000000"/>
          <w:sz w:val="24"/>
          <w:szCs w:val="24"/>
        </w:rPr>
        <w:t>Подстрочные ссылки.</w:t>
      </w:r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 Подстрочная библиографическая ссылка оформляется как примечание, вынесенное из текста документа вниз полосы: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815173">
        <w:rPr>
          <w:rFonts w:ascii="Arial" w:hAnsi="Arial" w:cs="Arial"/>
          <w:color w:val="000000"/>
          <w:sz w:val="24"/>
          <w:szCs w:val="24"/>
        </w:rPr>
        <w:t>Тарасова В.И. Политическая история Латинской Америки. М., 2016. С. 305.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Кутепов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В.И., Виноградова А.Г. Искусство Средних веков. Ростов н/Д, 2020. С. 144-251.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815173">
        <w:rPr>
          <w:rFonts w:ascii="Arial" w:hAnsi="Arial" w:cs="Arial"/>
          <w:color w:val="000000"/>
          <w:sz w:val="24"/>
          <w:szCs w:val="24"/>
        </w:rPr>
        <w:t>История Российской книжной палаты, 1917-1935. М., 2017.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i/>
          <w:color w:val="000000"/>
          <w:sz w:val="24"/>
          <w:szCs w:val="24"/>
        </w:rPr>
        <w:t>или более подробно: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Тарасова В.И. Политическая история Латинской Америки: учеб. для вузов. – 2-е изд. – М.: Проспект, 2016. – С. 305-412.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Кутепов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В.И., Виноградова А.Г. Искусство Средних веков / под общ. ред.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В.И.Романова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– Ростов н/Д, 2020. – С. 144-251.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История Российской книжной палаты, 1917–1935 / Р.А.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Айгистов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[и др.]. – М.: Рос. кн. палата, 2017. – 447 с. – ISBN 5-901202-22-8.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Адорно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Т.В. К логике социальных наук // Вопросы философии. – 2012. – № 10. – С. 76-86.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5173">
        <w:rPr>
          <w:rFonts w:ascii="Times New Roman" w:hAnsi="Times New Roman" w:cs="Times New Roman"/>
          <w:b/>
          <w:color w:val="000000"/>
          <w:sz w:val="24"/>
          <w:szCs w:val="24"/>
        </w:rPr>
        <w:t>) Библиографические ссылки на электронные ресурсы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Для обозначения электронного адреса используют аббревиатуру «URL» (</w:t>
      </w:r>
      <w:proofErr w:type="spellStart"/>
      <w:r w:rsidRPr="00815173">
        <w:rPr>
          <w:rFonts w:ascii="Times New Roman" w:hAnsi="Times New Roman" w:cs="Times New Roman"/>
          <w:color w:val="000000"/>
          <w:sz w:val="24"/>
          <w:szCs w:val="24"/>
        </w:rPr>
        <w:t>Uniform</w:t>
      </w:r>
      <w:proofErr w:type="spellEnd"/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173">
        <w:rPr>
          <w:rFonts w:ascii="Times New Roman" w:hAnsi="Times New Roman" w:cs="Times New Roman"/>
          <w:color w:val="000000"/>
          <w:sz w:val="24"/>
          <w:szCs w:val="24"/>
        </w:rPr>
        <w:t>Resource</w:t>
      </w:r>
      <w:proofErr w:type="spellEnd"/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173">
        <w:rPr>
          <w:rFonts w:ascii="Times New Roman" w:hAnsi="Times New Roman" w:cs="Times New Roman"/>
          <w:color w:val="000000"/>
          <w:sz w:val="24"/>
          <w:szCs w:val="24"/>
        </w:rPr>
        <w:t>Locator</w:t>
      </w:r>
      <w:proofErr w:type="spellEnd"/>
      <w:r w:rsidRPr="00815173">
        <w:rPr>
          <w:rFonts w:ascii="Times New Roman" w:hAnsi="Times New Roman" w:cs="Times New Roman"/>
          <w:color w:val="000000"/>
          <w:sz w:val="24"/>
          <w:szCs w:val="24"/>
        </w:rPr>
        <w:t xml:space="preserve"> – унифицированный указатель ресурса). Внутритекстовые ссылки на электронные ресурсы в статьях журнала не применяются. Примеры оформления подстрочных библиографических ссылок на электронные ресурсы приведены ниже.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Статистические показатели российского книгоиздания в 2016 г.: цифры и рейтинги. URL: </w:t>
      </w:r>
      <w:hyperlink r:id="rId4" w:history="1">
        <w:r w:rsidRPr="00815173">
          <w:rPr>
            <w:rStyle w:val="a5"/>
            <w:rFonts w:ascii="Arial" w:hAnsi="Arial" w:cs="Arial"/>
            <w:sz w:val="24"/>
            <w:szCs w:val="24"/>
          </w:rPr>
          <w:t>http://bookchamber.ru/stat_2016.htm</w:t>
        </w:r>
      </w:hyperlink>
      <w:r w:rsidRPr="00815173">
        <w:rPr>
          <w:rFonts w:ascii="Arial" w:hAnsi="Arial" w:cs="Arial"/>
          <w:color w:val="000000"/>
          <w:sz w:val="24"/>
          <w:szCs w:val="24"/>
        </w:rPr>
        <w:t xml:space="preserve"> (дата обращения: 16.11.2016).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Менеджмент в России и за рубежом. 2002. № 2. </w:t>
      </w:r>
      <w:r w:rsidRPr="00815173">
        <w:rPr>
          <w:rFonts w:ascii="Arial" w:hAnsi="Arial" w:cs="Arial"/>
          <w:color w:val="000000"/>
          <w:sz w:val="24"/>
          <w:szCs w:val="24"/>
          <w:lang w:val="en-US"/>
        </w:rPr>
        <w:t>URL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 w:rsidRPr="00815173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815173">
          <w:rPr>
            <w:rStyle w:val="a5"/>
            <w:rFonts w:ascii="Arial" w:hAnsi="Arial" w:cs="Arial"/>
            <w:sz w:val="24"/>
            <w:szCs w:val="24"/>
          </w:rPr>
          <w:t>://</w:t>
        </w:r>
        <w:r w:rsidRPr="00815173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1517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815173">
          <w:rPr>
            <w:rStyle w:val="a5"/>
            <w:rFonts w:ascii="Arial" w:hAnsi="Arial" w:cs="Arial"/>
            <w:sz w:val="24"/>
            <w:szCs w:val="24"/>
            <w:lang w:val="en-US"/>
          </w:rPr>
          <w:t>cfin</w:t>
        </w:r>
        <w:proofErr w:type="spellEnd"/>
        <w:r w:rsidRPr="00815173">
          <w:rPr>
            <w:rStyle w:val="a5"/>
            <w:rFonts w:ascii="Arial" w:hAnsi="Arial" w:cs="Arial"/>
            <w:sz w:val="24"/>
            <w:szCs w:val="24"/>
          </w:rPr>
          <w:t>.</w:t>
        </w:r>
        <w:r w:rsidRPr="0081517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r w:rsidRPr="00815173">
          <w:rPr>
            <w:rStyle w:val="a5"/>
            <w:rFonts w:ascii="Arial" w:hAnsi="Arial" w:cs="Arial"/>
            <w:sz w:val="24"/>
            <w:szCs w:val="24"/>
          </w:rPr>
          <w:t>/</w:t>
        </w:r>
        <w:r w:rsidRPr="00815173">
          <w:rPr>
            <w:rStyle w:val="a5"/>
            <w:rFonts w:ascii="Arial" w:hAnsi="Arial" w:cs="Arial"/>
            <w:sz w:val="24"/>
            <w:szCs w:val="24"/>
            <w:lang w:val="en-US"/>
          </w:rPr>
          <w:t>press</w:t>
        </w:r>
        <w:r w:rsidRPr="00815173">
          <w:rPr>
            <w:rStyle w:val="a5"/>
            <w:rFonts w:ascii="Arial" w:hAnsi="Arial" w:cs="Arial"/>
            <w:sz w:val="24"/>
            <w:szCs w:val="24"/>
          </w:rPr>
          <w:t>/</w:t>
        </w:r>
        <w:r w:rsidRPr="00815173">
          <w:rPr>
            <w:rStyle w:val="a5"/>
            <w:rFonts w:ascii="Arial" w:hAnsi="Arial" w:cs="Arial"/>
            <w:sz w:val="24"/>
            <w:szCs w:val="24"/>
            <w:lang w:val="en-US"/>
          </w:rPr>
          <w:t>management</w:t>
        </w:r>
        <w:r w:rsidRPr="00815173">
          <w:rPr>
            <w:rStyle w:val="a5"/>
            <w:rFonts w:ascii="Arial" w:hAnsi="Arial" w:cs="Arial"/>
            <w:sz w:val="24"/>
            <w:szCs w:val="24"/>
          </w:rPr>
          <w:t>/2002-2/12.</w:t>
        </w:r>
        <w:proofErr w:type="spellStart"/>
        <w:r w:rsidRPr="00815173">
          <w:rPr>
            <w:rStyle w:val="a5"/>
            <w:rFonts w:ascii="Arial" w:hAnsi="Arial" w:cs="Arial"/>
            <w:sz w:val="24"/>
            <w:szCs w:val="24"/>
            <w:lang w:val="en-US"/>
          </w:rPr>
          <w:t>shtml</w:t>
        </w:r>
        <w:proofErr w:type="spellEnd"/>
      </w:hyperlink>
      <w:r w:rsidRPr="00815173">
        <w:rPr>
          <w:rFonts w:ascii="Arial" w:hAnsi="Arial" w:cs="Arial"/>
          <w:color w:val="000000"/>
          <w:sz w:val="24"/>
          <w:szCs w:val="24"/>
        </w:rPr>
        <w:t xml:space="preserve"> (дата обращения: 25.10.2020).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Ванюшин И.В. Методика измерения характеристики преобразования АЦП // Исследовано в России: электрон.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многопредм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науч. журн. 2016. [Т. 3]. С. 263-272. URL: http://zhurnal.ape.relarn.ru/articles/2000/019.pdf (дата обращения: 06.05.2017).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 xml:space="preserve">4 </w:t>
      </w:r>
      <w:r w:rsidRPr="00815173">
        <w:rPr>
          <w:rFonts w:ascii="Arial" w:hAnsi="Arial" w:cs="Arial"/>
          <w:color w:val="000000"/>
          <w:sz w:val="24"/>
          <w:szCs w:val="24"/>
        </w:rPr>
        <w:t>Официальные периодические издания: электрон. путеводитель / Рос. нац. б-ка, Центр правовой информации. [СПб.], 2005–2007. URL: http://www.nlr.ru/lawcenter/izd/index.html (дата обращения: 18.01.2007).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lastRenderedPageBreak/>
        <w:t>5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Справочники по полупроводниковым приборам // [Персональная страница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В.Р.Козака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] / Ин-т ядер. физики. [Новосибирск, 2003]. URL: http://www.inp.nsk.su/%7Ekozak/start.htm (дата обращения: 13.03.06).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>6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Члиянц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Г. Создание телевидения // QRZ.RU: сервер радиолюбителей России. 2004. URL: http://www.qrz.ru/articles/article260.html (дата обращения: 21.02.2006).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>7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Паринов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С.И., Ляпунов В.М., Пузырев Р.Л. Система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Соционет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как платформа для разработки научных информационных ресурсов и онлайновых сервисов // Электрон. б-ки. 2003. Т. 6,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вып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1. URL: http://www.elbib.ru/index.phtml?page=elbib/rus/journal/2003/part1/PLP/ (дата обращения: 25.11.2006).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 xml:space="preserve">8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Кремлева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С.О. Сетевые сообщества // PORTALUS.RU: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всерос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виртуал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энцикл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 М., 2015. URL: http://www.library.by/portalus/modules/psychology (дата обращения: 11.11.2015).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 xml:space="preserve">9 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География: электрон. версия газ. 2016. № 15 (спец.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вып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>.). URL: http://geo.1september.ru/article.php?ID=200101502 (дата обращения: 13.03.2016).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>в тексте: Официальные периодические издания: электрон. путеводитель</w:t>
      </w: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>10</w:t>
      </w:r>
      <w:r w:rsidRPr="00815173">
        <w:rPr>
          <w:rFonts w:ascii="Arial" w:hAnsi="Arial" w:cs="Arial"/>
          <w:color w:val="000000"/>
          <w:sz w:val="24"/>
          <w:szCs w:val="24"/>
        </w:rPr>
        <w:t>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</w:rPr>
        <w:t xml:space="preserve">в ссылке: </w:t>
      </w: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 xml:space="preserve">10 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URL: </w:t>
      </w:r>
      <w:hyperlink r:id="rId6" w:history="1">
        <w:r w:rsidRPr="00815173">
          <w:rPr>
            <w:rStyle w:val="a5"/>
            <w:rFonts w:ascii="Arial" w:hAnsi="Arial" w:cs="Arial"/>
            <w:sz w:val="24"/>
            <w:szCs w:val="24"/>
          </w:rPr>
          <w:t>http://www.nlr/ru/lawcenter/izd/index.html</w:t>
        </w:r>
      </w:hyperlink>
      <w:r w:rsidRPr="00815173">
        <w:rPr>
          <w:rFonts w:ascii="Arial" w:hAnsi="Arial" w:cs="Arial"/>
          <w:color w:val="000000"/>
          <w:sz w:val="24"/>
          <w:szCs w:val="24"/>
        </w:rPr>
        <w:t xml:space="preserve"> (дата обращения: 06.05.2017).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Если ссылки на электронные ресурсы включают в массив ссылок, содержащий сведения о документах различных видов, то в ссылках, как правило, указывают общее обозначение материала для электронных ресурсов: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 xml:space="preserve">5 </w:t>
      </w:r>
      <w:r w:rsidRPr="00815173">
        <w:rPr>
          <w:rFonts w:ascii="Arial" w:hAnsi="Arial" w:cs="Arial"/>
          <w:color w:val="000000"/>
          <w:sz w:val="24"/>
          <w:szCs w:val="24"/>
        </w:rPr>
        <w:t>Жизнь прекрасна, жизнь трагична... [Электронный ресурс]: 1917 год в письмах А.В. Луначарского, А.А. Луначарской / отв. сост. Л.О. Роговая; сост. Н.А. Антонова; Ин-т «Открытое о-во». М., 2001. URL: http://www.auditorium.ru/books/473/ (дата обращения: 17.04.2016).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15173">
        <w:rPr>
          <w:rFonts w:ascii="Arial" w:hAnsi="Arial" w:cs="Arial"/>
          <w:color w:val="000000"/>
          <w:sz w:val="24"/>
          <w:szCs w:val="24"/>
          <w:vertAlign w:val="superscript"/>
        </w:rPr>
        <w:t>6</w:t>
      </w:r>
      <w:r w:rsidRPr="00815173">
        <w:rPr>
          <w:rFonts w:ascii="Arial" w:hAnsi="Arial" w:cs="Arial"/>
          <w:color w:val="000000"/>
          <w:sz w:val="24"/>
          <w:szCs w:val="24"/>
        </w:rPr>
        <w:t xml:space="preserve"> Авилова Л.И. Развитие </w:t>
      </w:r>
      <w:proofErr w:type="spellStart"/>
      <w:r w:rsidRPr="00815173">
        <w:rPr>
          <w:rFonts w:ascii="Arial" w:hAnsi="Arial" w:cs="Arial"/>
          <w:color w:val="000000"/>
          <w:sz w:val="24"/>
          <w:szCs w:val="24"/>
        </w:rPr>
        <w:t>металлопроизводства</w:t>
      </w:r>
      <w:proofErr w:type="spellEnd"/>
      <w:r w:rsidRPr="00815173">
        <w:rPr>
          <w:rFonts w:ascii="Arial" w:hAnsi="Arial" w:cs="Arial"/>
          <w:color w:val="000000"/>
          <w:sz w:val="24"/>
          <w:szCs w:val="24"/>
        </w:rPr>
        <w:t xml:space="preserve"> в эпоху раннего металла (энеолит – поздний бронзовый век) [Электронный ресурс]: состояние проблемы и </w:t>
      </w:r>
      <w:r w:rsidRPr="00815173">
        <w:rPr>
          <w:rFonts w:ascii="Arial" w:hAnsi="Arial" w:cs="Arial"/>
          <w:color w:val="000000"/>
          <w:sz w:val="24"/>
          <w:szCs w:val="24"/>
        </w:rPr>
        <w:lastRenderedPageBreak/>
        <w:t>перспективы исследований // Вестник РФФИ. 1997. № 2. URL: http://www.rfbr.ru/pics/22394ref/file.pdf (дата обращения: 19.09.2007).</w:t>
      </w: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52065" w:rsidRPr="00815173" w:rsidRDefault="00D52065" w:rsidP="00D520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173">
        <w:rPr>
          <w:rFonts w:ascii="Times New Roman" w:hAnsi="Times New Roman" w:cs="Times New Roman"/>
          <w:color w:val="000000"/>
          <w:sz w:val="24"/>
          <w:szCs w:val="24"/>
        </w:rPr>
        <w:t>При нумерации подстрочных библиографических ссылок применяют единообразный порядок для всего документа – сквозную нумерацию.</w:t>
      </w:r>
    </w:p>
    <w:p w:rsidR="00AF52CC" w:rsidRDefault="00AF52CC"/>
    <w:sectPr w:rsidR="00AF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65"/>
    <w:rsid w:val="008F1A69"/>
    <w:rsid w:val="009C42E1"/>
    <w:rsid w:val="00AF52CC"/>
    <w:rsid w:val="00B17D7E"/>
    <w:rsid w:val="00D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1C749-71CD-41FA-A530-70B4F055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"/>
    <w:qFormat/>
    <w:rsid w:val="00D52065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ОСНОВНОЙ ТЕКСТ"/>
    <w:basedOn w:val="a"/>
    <w:next w:val="a"/>
    <w:link w:val="a4"/>
    <w:qFormat/>
    <w:rsid w:val="00B17D7E"/>
    <w:pPr>
      <w:spacing w:after="0" w:line="360" w:lineRule="auto"/>
      <w:ind w:firstLine="709"/>
      <w:jc w:val="both"/>
    </w:pPr>
    <w:rPr>
      <w:rFonts w:ascii="Times New Roman" w:eastAsiaTheme="majorEastAsia" w:hAnsi="Times New Roman" w:cstheme="majorBidi"/>
      <w:b/>
      <w:bCs/>
      <w:kern w:val="28"/>
      <w:sz w:val="26"/>
      <w:szCs w:val="32"/>
    </w:rPr>
  </w:style>
  <w:style w:type="character" w:customStyle="1" w:styleId="a4">
    <w:name w:val="Название Знак"/>
    <w:aliases w:val="ОСНОВНОЙ ТЕКСТ Знак"/>
    <w:basedOn w:val="a0"/>
    <w:link w:val="a3"/>
    <w:rsid w:val="00B17D7E"/>
    <w:rPr>
      <w:rFonts w:ascii="Times New Roman" w:eastAsiaTheme="majorEastAsia" w:hAnsi="Times New Roman" w:cstheme="majorBidi"/>
      <w:b/>
      <w:bCs/>
      <w:kern w:val="28"/>
      <w:sz w:val="26"/>
      <w:szCs w:val="32"/>
    </w:rPr>
  </w:style>
  <w:style w:type="character" w:styleId="a5">
    <w:name w:val="Hyperlink"/>
    <w:basedOn w:val="a0"/>
    <w:uiPriority w:val="99"/>
    <w:unhideWhenUsed/>
    <w:rsid w:val="00D52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lr/ru/lawcenter/izd/index.html" TargetMode="External"/><Relationship Id="rId5" Type="http://schemas.openxmlformats.org/officeDocument/2006/relationships/hyperlink" Target="http://www.cfin.ru/press/management/2002-2/12.shtml" TargetMode="External"/><Relationship Id="rId4" Type="http://schemas.openxmlformats.org/officeDocument/2006/relationships/hyperlink" Target="http://bookchamber.ru/stat_20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 Рыбакова</dc:creator>
  <cp:keywords/>
  <dc:description/>
  <cp:lastModifiedBy>Томара Рыбакова</cp:lastModifiedBy>
  <cp:revision>1</cp:revision>
  <dcterms:created xsi:type="dcterms:W3CDTF">2022-07-11T09:20:00Z</dcterms:created>
  <dcterms:modified xsi:type="dcterms:W3CDTF">2022-07-11T09:21:00Z</dcterms:modified>
</cp:coreProperties>
</file>